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8492" w14:textId="34C6C583" w:rsidR="008A30CF" w:rsidRPr="00D13103" w:rsidRDefault="004D3419" w:rsidP="006860FC">
      <w:pPr>
        <w:rPr>
          <w:rFonts w:ascii="Times New Roman" w:hAnsi="Times New Roman" w:cs="Times New Roman"/>
          <w:b/>
          <w:bCs/>
          <w:noProof/>
          <w:color w:val="002060"/>
          <w:sz w:val="32"/>
          <w:szCs w:val="32"/>
          <w:lang w:val="ru-RU"/>
        </w:rPr>
      </w:pPr>
      <w:bookmarkStart w:id="0" w:name="_GoBack"/>
      <w:bookmarkEnd w:id="0"/>
      <w:r w:rsidRPr="00D13103">
        <w:rPr>
          <w:rFonts w:ascii="Times New Roman" w:hAnsi="Times New Roman" w:cs="Times New Roman"/>
          <w:b/>
          <w:bCs/>
          <w:noProof/>
          <w:color w:val="002060"/>
          <w:sz w:val="32"/>
          <w:szCs w:val="32"/>
          <w:lang w:val="ru-RU"/>
        </w:rPr>
        <w:t>4.01.2023.</w:t>
      </w:r>
    </w:p>
    <w:p w14:paraId="4EC751FF" w14:textId="3FB9832A" w:rsidR="00D13103" w:rsidRDefault="004D3419" w:rsidP="00D13103">
      <w:pPr>
        <w:jc w:val="both"/>
        <w:rPr>
          <w:rFonts w:ascii="Times New Roman" w:hAnsi="Times New Roman" w:cs="Times New Roman"/>
          <w:b/>
          <w:bCs/>
          <w:noProof/>
          <w:color w:val="002060"/>
          <w:sz w:val="32"/>
          <w:szCs w:val="32"/>
          <w:lang w:val="ru-RU"/>
        </w:rPr>
      </w:pPr>
      <w:r w:rsidRPr="00D13103">
        <w:rPr>
          <w:rFonts w:ascii="Times New Roman" w:hAnsi="Times New Roman" w:cs="Times New Roman"/>
          <w:b/>
          <w:bCs/>
          <w:noProof/>
          <w:color w:val="002060"/>
          <w:sz w:val="32"/>
          <w:szCs w:val="32"/>
          <w:lang w:val="ru-RU"/>
        </w:rPr>
        <w:t>Научно-практический семинар школы</w:t>
      </w:r>
      <w:r w:rsidR="00D13103" w:rsidRPr="00D13103">
        <w:rPr>
          <w:rFonts w:ascii="Times New Roman" w:hAnsi="Times New Roman" w:cs="Times New Roman"/>
          <w:b/>
          <w:bCs/>
          <w:noProof/>
          <w:color w:val="002060"/>
          <w:sz w:val="32"/>
          <w:szCs w:val="32"/>
          <w:lang w:val="ru-RU"/>
        </w:rPr>
        <w:t>-лаборатории учебно-научно-инновационного кластера непрерывного педагогического образования «Использование обучающего ресурса педагогов экспериментальной группы для решения задач педагогической профилизации» (ГУО «Средняя школа №6 г.Минска)</w:t>
      </w:r>
    </w:p>
    <w:p w14:paraId="4AE9A791" w14:textId="783FD2A3" w:rsidR="004F10F3" w:rsidRDefault="004F10F3" w:rsidP="00D13103">
      <w:pPr>
        <w:jc w:val="both"/>
        <w:rPr>
          <w:rFonts w:ascii="Times New Roman" w:hAnsi="Times New Roman" w:cs="Times New Roman"/>
          <w:noProof/>
          <w:sz w:val="28"/>
          <w:szCs w:val="28"/>
          <w:lang w:val="ru-RU"/>
        </w:rPr>
      </w:pPr>
      <w:r w:rsidRPr="004F10F3">
        <w:rPr>
          <w:rFonts w:ascii="Times New Roman" w:hAnsi="Times New Roman" w:cs="Times New Roman"/>
          <w:noProof/>
          <w:sz w:val="28"/>
          <w:szCs w:val="28"/>
          <w:lang w:val="ru-RU"/>
        </w:rPr>
        <w:t>4 января</w:t>
      </w:r>
      <w:r>
        <w:rPr>
          <w:rFonts w:ascii="Times New Roman" w:hAnsi="Times New Roman" w:cs="Times New Roman"/>
          <w:noProof/>
          <w:sz w:val="28"/>
          <w:szCs w:val="28"/>
          <w:lang w:val="ru-RU"/>
        </w:rPr>
        <w:t xml:space="preserve"> педагоги Греской школы Макшицкая Марина Николаевна и Лабкович Инна Михайловна приняли участие в научно-практическом семинаре в ГУО «Средняя школа № г.Минска»</w:t>
      </w:r>
    </w:p>
    <w:p w14:paraId="4380B685" w14:textId="22BB3F81" w:rsidR="00F31A45" w:rsidRPr="004F10F3" w:rsidRDefault="00F31A45" w:rsidP="00D13103">
      <w:pPr>
        <w:jc w:val="both"/>
        <w:rPr>
          <w:rFonts w:ascii="Times New Roman" w:hAnsi="Times New Roman" w:cs="Times New Roman"/>
          <w:noProof/>
          <w:sz w:val="28"/>
          <w:szCs w:val="28"/>
          <w:lang w:val="ru-RU"/>
        </w:rPr>
      </w:pPr>
      <w:r>
        <w:rPr>
          <w:rFonts w:ascii="Times New Roman" w:hAnsi="Times New Roman" w:cs="Times New Roman"/>
          <w:noProof/>
          <w:sz w:val="28"/>
          <w:szCs w:val="28"/>
          <w:lang w:val="ru-RU" w:eastAsia="ru-RU"/>
        </w:rPr>
        <w:drawing>
          <wp:inline distT="0" distB="0" distL="0" distR="0" wp14:anchorId="41C51BE7" wp14:editId="1F5BE05E">
            <wp:extent cx="615315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0" cy="2771775"/>
                    </a:xfrm>
                    <a:prstGeom prst="rect">
                      <a:avLst/>
                    </a:prstGeom>
                    <a:noFill/>
                    <a:ln>
                      <a:noFill/>
                    </a:ln>
                  </pic:spPr>
                </pic:pic>
              </a:graphicData>
            </a:graphic>
          </wp:inline>
        </w:drawing>
      </w:r>
    </w:p>
    <w:p w14:paraId="6A58672E" w14:textId="77777777"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Задачи:  </w:t>
      </w:r>
    </w:p>
    <w:p w14:paraId="67B30C7B" w14:textId="6A55CB10"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  обозначить особенности организации экспериментальной деятельности в </w:t>
      </w:r>
      <w:r w:rsidR="00DE209A">
        <w:rPr>
          <w:rFonts w:ascii="Times New Roman" w:hAnsi="Times New Roman" w:cs="Times New Roman"/>
          <w:b/>
          <w:bCs/>
          <w:noProof/>
          <w:sz w:val="28"/>
          <w:szCs w:val="28"/>
          <w:lang w:val="ru-RU"/>
        </w:rPr>
        <w:t xml:space="preserve"> государственном  учреждении образования </w:t>
      </w:r>
      <w:r w:rsidRPr="001A79FF">
        <w:rPr>
          <w:rFonts w:ascii="Times New Roman" w:hAnsi="Times New Roman" w:cs="Times New Roman"/>
          <w:b/>
          <w:bCs/>
          <w:noProof/>
          <w:sz w:val="28"/>
          <w:szCs w:val="28"/>
          <w:lang w:val="ru-RU"/>
        </w:rPr>
        <w:t xml:space="preserve">«Средняя  школа  №  6 г. Минска»; </w:t>
      </w:r>
    </w:p>
    <w:p w14:paraId="1D81B14B" w14:textId="04323413"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  познакомить  участников семинара с опытом  создания организационно-управленческих  условий    для  реализации  экспериментального проекта; </w:t>
      </w:r>
    </w:p>
    <w:p w14:paraId="79469C06" w14:textId="15046A16"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  определить  формы  психолого-педагогического  сопровождения педагогов и учащихся при реализации экспериментального проекта; </w:t>
      </w:r>
    </w:p>
    <w:p w14:paraId="3B813B97" w14:textId="656695C6"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  представить  опыт  использования  обучающего  ресурса  педагогов  для решения задач педагогической профилизации. </w:t>
      </w:r>
    </w:p>
    <w:p w14:paraId="6E9CB5FC" w14:textId="4DF7E476"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lastRenderedPageBreak/>
        <w:t xml:space="preserve">Цель  научно-практического  семинара:  организация    научно-методического сопровождения деятельности педагогов, осуществляющих профильную и допрофильную педагогическую подготовку учащихся. </w:t>
      </w:r>
    </w:p>
    <w:p w14:paraId="23B95E3D" w14:textId="3F342393"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Научно-практический семинар «Использование обучающего ресурса педагогов экспериментальной группы для решения  задач педагогической профилизации»  </w:t>
      </w:r>
    </w:p>
    <w:p w14:paraId="19611311" w14:textId="77777777" w:rsidR="009F3F08" w:rsidRPr="001A79FF" w:rsidRDefault="009F3F08" w:rsidP="009F3F08">
      <w:pPr>
        <w:jc w:val="both"/>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База проведения: Средняя школа № 6 г. Минска, ул. Янковского, 23 </w:t>
      </w:r>
    </w:p>
    <w:p w14:paraId="3C2542E6" w14:textId="77777777" w:rsidR="009F3F08" w:rsidRPr="001A79FF" w:rsidRDefault="009F3F08" w:rsidP="009F3F08">
      <w:pPr>
        <w:jc w:val="right"/>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В XX веке нас определяло то, чем мы владеем;  </w:t>
      </w:r>
    </w:p>
    <w:p w14:paraId="7C845595" w14:textId="5430B2AA" w:rsidR="009F3F08" w:rsidRPr="001A79FF" w:rsidRDefault="009F3F08" w:rsidP="009F3F08">
      <w:pPr>
        <w:jc w:val="right"/>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                              в  XXI веке – то, как и чем мы делимся с другими» </w:t>
      </w:r>
    </w:p>
    <w:p w14:paraId="57985A7E" w14:textId="77777777" w:rsidR="001A79FF" w:rsidRPr="001A79FF" w:rsidRDefault="009F3F08" w:rsidP="009F3F08">
      <w:pPr>
        <w:jc w:val="right"/>
        <w:rPr>
          <w:rFonts w:ascii="Times New Roman" w:hAnsi="Times New Roman" w:cs="Times New Roman"/>
          <w:b/>
          <w:bCs/>
          <w:noProof/>
          <w:sz w:val="28"/>
          <w:szCs w:val="28"/>
          <w:lang w:val="ru-RU"/>
        </w:rPr>
      </w:pPr>
      <w:r w:rsidRPr="001A79FF">
        <w:rPr>
          <w:rFonts w:ascii="Times New Roman" w:hAnsi="Times New Roman" w:cs="Times New Roman"/>
          <w:b/>
          <w:bCs/>
          <w:noProof/>
          <w:sz w:val="28"/>
          <w:szCs w:val="28"/>
          <w:lang w:val="ru-RU"/>
        </w:rPr>
        <w:t xml:space="preserve">                                                                            Чарльз Лидбитер  </w:t>
      </w:r>
    </w:p>
    <w:p w14:paraId="6122FFC8" w14:textId="77777777" w:rsidR="001A79FF" w:rsidRDefault="001A79FF" w:rsidP="001A79FF">
      <w:pPr>
        <w:jc w:val="both"/>
        <w:rPr>
          <w:noProof/>
          <w:lang w:val="ru-RU"/>
        </w:rPr>
      </w:pPr>
      <w:r w:rsidRPr="001A79FF">
        <w:rPr>
          <w:rFonts w:ascii="Times New Roman" w:hAnsi="Times New Roman" w:cs="Times New Roman"/>
          <w:color w:val="000000"/>
          <w:sz w:val="28"/>
          <w:szCs w:val="28"/>
          <w:shd w:val="clear" w:color="auto" w:fill="FFFFFF"/>
          <w:lang w:val="ru-RU"/>
        </w:rPr>
        <w:t>В семинаре приняли участие: руководители проекта Позняк Александра Валентиновна, проректор по научной работе Белорусского государственного педагогического университета имени Максима Танка, доктор педагогических наук, профессор, Егорова Юлия Николаевна, заместитель начальник центра развития педагогического образования Белорусского государственного педагогического университета имени Максима Танка, Ящембская-Колеса Ирина Вячеславовна методист управления координации конкурсного движения и образовательных инициатив Минского городского института развития образования, педагоги школ республики, которые по приказу Министерства образования Республики Беларусь также реализуют данный проект.</w:t>
      </w:r>
      <w:r w:rsidRPr="001A79FF">
        <w:rPr>
          <w:noProof/>
          <w:lang w:val="ru-RU"/>
        </w:rPr>
        <w:t xml:space="preserve"> </w:t>
      </w:r>
    </w:p>
    <w:p w14:paraId="14209175" w14:textId="19B21D84" w:rsidR="009F3F08" w:rsidRDefault="001A79FF" w:rsidP="001A79FF">
      <w:pPr>
        <w:jc w:val="center"/>
        <w:rPr>
          <w:rFonts w:ascii="Times New Roman" w:hAnsi="Times New Roman" w:cs="Times New Roman"/>
          <w:color w:val="000000"/>
          <w:sz w:val="28"/>
          <w:szCs w:val="28"/>
          <w:shd w:val="clear" w:color="auto" w:fill="FFFFFF"/>
          <w:lang w:val="ru-RU"/>
        </w:rPr>
      </w:pPr>
      <w:r>
        <w:rPr>
          <w:noProof/>
          <w:lang w:val="ru-RU" w:eastAsia="ru-RU"/>
        </w:rPr>
        <w:drawing>
          <wp:inline distT="0" distB="0" distL="0" distR="0" wp14:anchorId="12442F52" wp14:editId="4EDE5331">
            <wp:extent cx="4581525" cy="3191964"/>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2219" b="8378"/>
                    <a:stretch/>
                  </pic:blipFill>
                  <pic:spPr bwMode="auto">
                    <a:xfrm>
                      <a:off x="0" y="0"/>
                      <a:ext cx="4620006" cy="3218774"/>
                    </a:xfrm>
                    <a:prstGeom prst="rect">
                      <a:avLst/>
                    </a:prstGeom>
                    <a:noFill/>
                    <a:ln>
                      <a:noFill/>
                    </a:ln>
                    <a:extLst>
                      <a:ext uri="{53640926-AAD7-44D8-BBD7-CCE9431645EC}">
                        <a14:shadowObscured xmlns:a14="http://schemas.microsoft.com/office/drawing/2010/main"/>
                      </a:ext>
                    </a:extLst>
                  </pic:spPr>
                </pic:pic>
              </a:graphicData>
            </a:graphic>
          </wp:inline>
        </w:drawing>
      </w:r>
    </w:p>
    <w:p w14:paraId="7B5758B6" w14:textId="4F827541" w:rsidR="00CA72B5" w:rsidRDefault="00F31A45" w:rsidP="001A79FF">
      <w:pPr>
        <w:jc w:val="center"/>
        <w:rPr>
          <w:rFonts w:ascii="Times New Roman" w:hAnsi="Times New Roman" w:cs="Times New Roman"/>
          <w:b/>
          <w:bCs/>
          <w:noProof/>
          <w:sz w:val="20"/>
          <w:szCs w:val="20"/>
          <w:lang w:val="ru-RU"/>
        </w:rPr>
      </w:pPr>
      <w:r w:rsidRPr="00F31A45">
        <w:rPr>
          <w:rFonts w:ascii="Times New Roman" w:hAnsi="Times New Roman" w:cs="Times New Roman"/>
          <w:b/>
          <w:bCs/>
          <w:noProof/>
          <w:sz w:val="20"/>
          <w:szCs w:val="20"/>
          <w:lang w:val="ru-RU"/>
        </w:rPr>
        <w:t>Выступление Позняк Александры Валентиновн</w:t>
      </w:r>
      <w:r w:rsidR="00CA72B5">
        <w:rPr>
          <w:rFonts w:ascii="Times New Roman" w:hAnsi="Times New Roman" w:cs="Times New Roman"/>
          <w:b/>
          <w:bCs/>
          <w:noProof/>
          <w:sz w:val="20"/>
          <w:szCs w:val="20"/>
          <w:lang w:val="ru-RU"/>
        </w:rPr>
        <w:t>ы</w:t>
      </w:r>
      <w:r w:rsidR="00FE1E15">
        <w:rPr>
          <w:rFonts w:ascii="Times New Roman" w:hAnsi="Times New Roman" w:cs="Times New Roman"/>
          <w:b/>
          <w:bCs/>
          <w:noProof/>
          <w:sz w:val="20"/>
          <w:szCs w:val="20"/>
          <w:lang w:val="ru-RU"/>
        </w:rPr>
        <w:t xml:space="preserve"> </w:t>
      </w:r>
    </w:p>
    <w:p w14:paraId="6DF8698D" w14:textId="77777777" w:rsidR="00CA72B5" w:rsidRDefault="00CA72B5" w:rsidP="00F31A45">
      <w:pPr>
        <w:jc w:val="center"/>
        <w:rPr>
          <w:rFonts w:ascii="Times New Roman" w:hAnsi="Times New Roman" w:cs="Times New Roman"/>
          <w:b/>
          <w:bCs/>
          <w:noProof/>
          <w:sz w:val="20"/>
          <w:szCs w:val="20"/>
          <w:lang w:val="ru-RU"/>
        </w:rPr>
      </w:pPr>
    </w:p>
    <w:p w14:paraId="00799CAA" w14:textId="1A94B911" w:rsidR="009F3F08" w:rsidRDefault="007A56FB" w:rsidP="009F3F08">
      <w:pPr>
        <w:jc w:val="both"/>
        <w:rPr>
          <w:rFonts w:ascii="Times New Roman" w:hAnsi="Times New Roman" w:cs="Times New Roman"/>
          <w:b/>
          <w:bCs/>
          <w:noProof/>
          <w:sz w:val="24"/>
          <w:szCs w:val="24"/>
          <w:lang w:val="ru-RU"/>
        </w:rPr>
      </w:pPr>
      <w:r>
        <w:rPr>
          <w:noProof/>
          <w:lang w:val="ru-RU" w:eastAsia="ru-RU"/>
        </w:rPr>
        <w:drawing>
          <wp:inline distT="0" distB="0" distL="0" distR="0" wp14:anchorId="0473D9E9" wp14:editId="14DFA812">
            <wp:extent cx="6152515" cy="3303878"/>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2515" cy="3303878"/>
                    </a:xfrm>
                    <a:prstGeom prst="rect">
                      <a:avLst/>
                    </a:prstGeom>
                    <a:noFill/>
                    <a:ln>
                      <a:noFill/>
                    </a:ln>
                  </pic:spPr>
                </pic:pic>
              </a:graphicData>
            </a:graphic>
          </wp:inline>
        </w:drawing>
      </w:r>
    </w:p>
    <w:p w14:paraId="568C7AF2" w14:textId="0618A22D" w:rsidR="001A79FF" w:rsidRDefault="001A79FF" w:rsidP="009F3F08">
      <w:pPr>
        <w:jc w:val="both"/>
        <w:rPr>
          <w:rFonts w:ascii="Times New Roman" w:hAnsi="Times New Roman" w:cs="Times New Roman"/>
          <w:b/>
          <w:bCs/>
          <w:noProof/>
          <w:sz w:val="24"/>
          <w:szCs w:val="24"/>
          <w:lang w:val="ru-RU"/>
        </w:rPr>
      </w:pPr>
      <w:r>
        <w:rPr>
          <w:rFonts w:ascii="Times New Roman" w:hAnsi="Times New Roman" w:cs="Times New Roman"/>
          <w:b/>
          <w:bCs/>
          <w:noProof/>
          <w:sz w:val="24"/>
          <w:szCs w:val="24"/>
          <w:lang w:val="ru-RU"/>
        </w:rPr>
        <w:t>Общее фото на память!</w:t>
      </w:r>
    </w:p>
    <w:p w14:paraId="13814295" w14:textId="500C9766" w:rsidR="005C70DA" w:rsidRPr="009F3F08" w:rsidRDefault="001A79FF" w:rsidP="009F3F08">
      <w:pPr>
        <w:jc w:val="both"/>
        <w:rPr>
          <w:rFonts w:ascii="Times New Roman" w:hAnsi="Times New Roman" w:cs="Times New Roman"/>
          <w:b/>
          <w:bCs/>
          <w:noProof/>
          <w:sz w:val="24"/>
          <w:szCs w:val="24"/>
          <w:lang w:val="ru-RU"/>
        </w:rPr>
      </w:pPr>
      <w:r>
        <w:rPr>
          <w:noProof/>
          <w:lang w:val="ru-RU" w:eastAsia="ru-RU"/>
        </w:rPr>
        <w:drawing>
          <wp:inline distT="0" distB="0" distL="0" distR="0" wp14:anchorId="0E190072" wp14:editId="07747AB9">
            <wp:extent cx="6152515" cy="4106804"/>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2515" cy="4106804"/>
                    </a:xfrm>
                    <a:prstGeom prst="rect">
                      <a:avLst/>
                    </a:prstGeom>
                    <a:noFill/>
                    <a:ln>
                      <a:noFill/>
                    </a:ln>
                  </pic:spPr>
                </pic:pic>
              </a:graphicData>
            </a:graphic>
          </wp:inline>
        </w:drawing>
      </w:r>
    </w:p>
    <w:sectPr w:rsidR="005C70DA" w:rsidRPr="009F3F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7F"/>
    <w:rsid w:val="000F6351"/>
    <w:rsid w:val="00125E7F"/>
    <w:rsid w:val="00141D0B"/>
    <w:rsid w:val="0019670C"/>
    <w:rsid w:val="001A3885"/>
    <w:rsid w:val="001A79FF"/>
    <w:rsid w:val="0022405A"/>
    <w:rsid w:val="002D1D4A"/>
    <w:rsid w:val="003377A7"/>
    <w:rsid w:val="004D3419"/>
    <w:rsid w:val="004F10F3"/>
    <w:rsid w:val="005C70DA"/>
    <w:rsid w:val="0063541A"/>
    <w:rsid w:val="00667324"/>
    <w:rsid w:val="006860FC"/>
    <w:rsid w:val="00720E15"/>
    <w:rsid w:val="0075317F"/>
    <w:rsid w:val="00772BFE"/>
    <w:rsid w:val="007A56FB"/>
    <w:rsid w:val="00815FF2"/>
    <w:rsid w:val="008963D7"/>
    <w:rsid w:val="008A30CF"/>
    <w:rsid w:val="009F3F08"/>
    <w:rsid w:val="00BA01B6"/>
    <w:rsid w:val="00CA72B5"/>
    <w:rsid w:val="00D13103"/>
    <w:rsid w:val="00DA249F"/>
    <w:rsid w:val="00DE209A"/>
    <w:rsid w:val="00E372EF"/>
    <w:rsid w:val="00EB6777"/>
    <w:rsid w:val="00F0593E"/>
    <w:rsid w:val="00F31A45"/>
    <w:rsid w:val="00F9539F"/>
    <w:rsid w:val="00FE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DA28"/>
  <w15:chartTrackingRefBased/>
  <w15:docId w15:val="{08DFA483-5A1A-4A61-A90E-915417F0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4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47D5B-E64B-4319-80E9-353E17AA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2023-01-07T13:55:00Z</cp:lastPrinted>
  <dcterms:created xsi:type="dcterms:W3CDTF">2023-01-10T14:15:00Z</dcterms:created>
  <dcterms:modified xsi:type="dcterms:W3CDTF">2023-01-10T14:15:00Z</dcterms:modified>
</cp:coreProperties>
</file>